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174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04 марта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Данилова Валерия Андреевича, </w:t>
      </w:r>
      <w:r>
        <w:rPr>
          <w:rStyle w:val="cat-ExternalSystemDefinedgrp-3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5"/>
          <w:szCs w:val="25"/>
        </w:rPr>
        <w:t>МОНТАЖСТРОЙСЕРВИС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зарегистрированного и проживающего по адресу: </w:t>
      </w:r>
      <w:r>
        <w:rPr>
          <w:rStyle w:val="cat-UserDefinedgrp-4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Данилов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«МОНТАЖСТРОЙСЕРВИС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Сургутская</w:t>
      </w:r>
      <w:r>
        <w:rPr>
          <w:rFonts w:ascii="Times New Roman" w:eastAsia="Times New Roman" w:hAnsi="Times New Roman" w:cs="Times New Roman"/>
          <w:sz w:val="25"/>
          <w:szCs w:val="25"/>
        </w:rPr>
        <w:t>, стр. 1, кабинет 310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5 ст. 174 НК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 </w:t>
      </w:r>
      <w:r>
        <w:rPr>
          <w:rFonts w:ascii="Times New Roman" w:eastAsia="Times New Roman" w:hAnsi="Times New Roman" w:cs="Times New Roman"/>
          <w:sz w:val="25"/>
          <w:szCs w:val="25"/>
        </w:rPr>
        <w:t>28.10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представил в установленный срок </w:t>
      </w:r>
      <w:r>
        <w:rPr>
          <w:rFonts w:ascii="Times New Roman" w:eastAsia="Times New Roman" w:hAnsi="Times New Roman" w:cs="Times New Roman"/>
          <w:sz w:val="25"/>
          <w:szCs w:val="25"/>
        </w:rPr>
        <w:t>в налоговый орган по месту учета – межрайонную ИФНС России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 по Ханты-Мансийскому автономному округу – Югре, </w:t>
      </w:r>
      <w:r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декларацию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налогу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добавленную стоимость </w:t>
      </w:r>
      <w:r>
        <w:rPr>
          <w:rFonts w:ascii="Times New Roman" w:eastAsia="Times New Roman" w:hAnsi="Times New Roman" w:cs="Times New Roman"/>
          <w:sz w:val="25"/>
          <w:szCs w:val="25"/>
        </w:rPr>
        <w:t>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квартал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представления налоговой декларации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24:00 часов </w:t>
      </w:r>
      <w:r>
        <w:rPr>
          <w:rFonts w:ascii="Times New Roman" w:eastAsia="Times New Roman" w:hAnsi="Times New Roman" w:cs="Times New Roman"/>
          <w:sz w:val="25"/>
          <w:szCs w:val="25"/>
        </w:rPr>
        <w:t>27.10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года. </w:t>
      </w:r>
      <w:r>
        <w:rPr>
          <w:rFonts w:ascii="Times New Roman" w:eastAsia="Times New Roman" w:hAnsi="Times New Roman" w:cs="Times New Roman"/>
          <w:sz w:val="25"/>
          <w:szCs w:val="25"/>
        </w:rPr>
        <w:t>Фактически декларация представлена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Данилов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Данилова В.А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Данилова В.А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1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15.01.2026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Данилов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представил в установленный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России №7 по Ханты-Мансийскому автономному округу – Югре,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налоговую декларацию по налогу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добавленную стоимость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квартал 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списком внутренних почтовых отправлений о направлении уведомления о времени и месте составления протокола;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5"/>
          <w:szCs w:val="25"/>
        </w:rPr>
        <w:t>07.11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 5 ст. 174 Налогового кодекса РФ </w:t>
      </w:r>
      <w:r>
        <w:rPr>
          <w:rFonts w:ascii="Times New Roman" w:eastAsia="Times New Roman" w:hAnsi="Times New Roman" w:cs="Times New Roman"/>
          <w:sz w:val="25"/>
          <w:szCs w:val="25"/>
        </w:rPr>
        <w:t>налогоплательщики (налоговые агенты), обязаны представить в налоговые органы по месту своего учета соответствующую налоговую декларацию по налогу на добавленную стоимость в срок не позднее 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-го числа месяца, следующего за истекшим </w:t>
      </w:r>
      <w:hyperlink w:anchor="sub_16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Данилова В.А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Данилова В.А</w:t>
      </w:r>
      <w:r>
        <w:rPr>
          <w:rFonts w:ascii="Times New Roman" w:eastAsia="Times New Roman" w:hAnsi="Times New Roman" w:cs="Times New Roman"/>
          <w:sz w:val="25"/>
          <w:szCs w:val="25"/>
        </w:rPr>
        <w:t>.,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директора </w:t>
      </w:r>
      <w:r>
        <w:rPr>
          <w:rFonts w:ascii="Times New Roman" w:eastAsia="Times New Roman" w:hAnsi="Times New Roman" w:cs="Times New Roman"/>
          <w:sz w:val="25"/>
          <w:szCs w:val="25"/>
        </w:rPr>
        <w:t>ООО «МОНТАЖСТРОЙСЕРВИС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Данилова Валерия Андреевича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135"/>
        </w:tabs>
        <w:spacing w:before="0" w:after="0"/>
        <w:ind w:left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left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426"/>
        <w:jc w:val="both"/>
        <w:rPr>
          <w:sz w:val="25"/>
          <w:szCs w:val="25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6">
    <w:name w:val="cat-ExternalSystemDefined grp-39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3">
    <w:name w:val="cat-UserDefined grp-4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